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E85AC" w14:textId="613BBEEE" w:rsidR="0088547F" w:rsidRPr="0088547F" w:rsidRDefault="0088547F" w:rsidP="00DA5F0D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88547F">
        <w:rPr>
          <w:rFonts w:asciiTheme="minorHAnsi" w:hAnsiTheme="minorHAnsi" w:cstheme="minorHAnsi"/>
          <w:sz w:val="24"/>
          <w:szCs w:val="24"/>
        </w:rPr>
        <w:t>Course Setup and DFSS Process Script</w:t>
      </w:r>
    </w:p>
    <w:p w14:paraId="4C18A6D9" w14:textId="77777777" w:rsidR="0088547F" w:rsidRDefault="0088547F" w:rsidP="00DA5F0D">
      <w:pPr>
        <w:pStyle w:val="PlainText"/>
        <w:rPr>
          <w:rFonts w:ascii="Courier New" w:hAnsi="Courier New" w:cs="Courier New"/>
        </w:rPr>
      </w:pPr>
    </w:p>
    <w:p w14:paraId="3406C136" w14:textId="17453996" w:rsidR="00F876FE" w:rsidRPr="0088547F" w:rsidRDefault="00012C80" w:rsidP="00DA5F0D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88547F">
        <w:rPr>
          <w:rFonts w:asciiTheme="minorHAnsi" w:hAnsiTheme="minorHAnsi" w:cstheme="minorHAnsi"/>
          <w:sz w:val="22"/>
          <w:szCs w:val="22"/>
        </w:rPr>
        <w:t>Welcome to this video on the course setup and design</w:t>
      </w:r>
      <w:r w:rsidR="0088547F" w:rsidRPr="0088547F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process. We'll be using it any 270. The design</w:t>
      </w:r>
      <w:r w:rsidR="0088547F" w:rsidRPr="0088547F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process is commonly referred to as the design for</w:t>
      </w:r>
      <w:r w:rsidR="0088547F" w:rsidRPr="0088547F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Six Sigma process or DFSS. Throughout the</w:t>
      </w:r>
      <w:r w:rsidR="0088547F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course you'll be working in student design teams</w:t>
      </w:r>
      <w:r w:rsidR="0088547F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to design build and test the functional prototype</w:t>
      </w:r>
      <w:r w:rsidR="0088547F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in order to do that. Your design team will utilize</w:t>
      </w:r>
      <w:r w:rsidR="0088547F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the DMADVR tool in the application of</w:t>
      </w:r>
      <w:r w:rsidR="0088547F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the design for six sigma process. The course DMADVR</w:t>
      </w:r>
      <w:r w:rsidR="0098051C">
        <w:rPr>
          <w:rFonts w:asciiTheme="minorHAnsi" w:hAnsiTheme="minorHAnsi" w:cstheme="minorHAnsi"/>
          <w:sz w:val="22"/>
          <w:szCs w:val="22"/>
        </w:rPr>
        <w:t xml:space="preserve"> </w:t>
      </w:r>
      <w:r w:rsidR="0098051C" w:rsidRPr="0088547F">
        <w:rPr>
          <w:rFonts w:asciiTheme="minorHAnsi" w:hAnsiTheme="minorHAnsi" w:cstheme="minorHAnsi"/>
          <w:sz w:val="22"/>
          <w:szCs w:val="22"/>
        </w:rPr>
        <w:t>toolbox</w:t>
      </w:r>
      <w:r w:rsidRPr="0088547F">
        <w:rPr>
          <w:rFonts w:asciiTheme="minorHAnsi" w:hAnsiTheme="minorHAnsi" w:cstheme="minorHAnsi"/>
          <w:sz w:val="22"/>
          <w:szCs w:val="22"/>
        </w:rPr>
        <w:t xml:space="preserve"> contains worksheets and templates</w:t>
      </w:r>
      <w:r w:rsidR="0098051C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 xml:space="preserve">to guide </w:t>
      </w:r>
      <w:r w:rsidR="0098051C" w:rsidRPr="0088547F">
        <w:rPr>
          <w:rFonts w:asciiTheme="minorHAnsi" w:hAnsiTheme="minorHAnsi" w:cstheme="minorHAnsi"/>
          <w:sz w:val="22"/>
          <w:szCs w:val="22"/>
        </w:rPr>
        <w:t>students.</w:t>
      </w:r>
      <w:r w:rsidRPr="0088547F">
        <w:rPr>
          <w:rFonts w:asciiTheme="minorHAnsi" w:hAnsiTheme="minorHAnsi" w:cstheme="minorHAnsi"/>
          <w:sz w:val="22"/>
          <w:szCs w:val="22"/>
        </w:rPr>
        <w:t xml:space="preserve"> Your student teams will</w:t>
      </w:r>
      <w:r w:rsidR="0098051C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need to use so that you can go through the DFSS</w:t>
      </w:r>
      <w:r w:rsidR="0088547F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process during the semester. So for the semester</w:t>
      </w:r>
      <w:r w:rsidR="0098051C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there'll be different tools that you will be</w:t>
      </w:r>
      <w:r w:rsidR="0098051C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applying as you move through each of these phases</w:t>
      </w:r>
      <w:r w:rsidR="0098051C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and the teachers and instructors will show you</w:t>
      </w:r>
      <w:r w:rsidR="0098051C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where that DMADVR toolbox is. To help guide the</w:t>
      </w:r>
    </w:p>
    <w:p w14:paraId="1E91F9E7" w14:textId="3FAC4870" w:rsidR="00F876FE" w:rsidRPr="0088547F" w:rsidRDefault="00012C80" w:rsidP="00DA5F0D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88547F">
        <w:rPr>
          <w:rFonts w:asciiTheme="minorHAnsi" w:hAnsiTheme="minorHAnsi" w:cstheme="minorHAnsi"/>
          <w:sz w:val="22"/>
          <w:szCs w:val="22"/>
        </w:rPr>
        <w:t>Design for Six Sigma process. It's simply a</w:t>
      </w:r>
      <w:r w:rsidR="0098051C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process that starts with the definition of a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problem and ends the reporting of the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findings or reporting of the journey throughout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the semester. So we'll take a look at the DFSS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process for that. And then you'll define the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problem. We'll do some measuring of customer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56CBEE8" w14:textId="297EB526" w:rsidR="00F876FE" w:rsidRPr="0088547F" w:rsidRDefault="00012C80" w:rsidP="00DA5F0D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88547F">
        <w:rPr>
          <w:rFonts w:asciiTheme="minorHAnsi" w:hAnsiTheme="minorHAnsi" w:cstheme="minorHAnsi"/>
          <w:sz w:val="22"/>
          <w:szCs w:val="22"/>
        </w:rPr>
        <w:t>requirements, then analyze data and also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 xml:space="preserve">select a final </w:t>
      </w:r>
      <w:r w:rsidR="0098051C" w:rsidRPr="0088547F">
        <w:rPr>
          <w:rFonts w:asciiTheme="minorHAnsi" w:hAnsiTheme="minorHAnsi" w:cstheme="minorHAnsi"/>
          <w:sz w:val="22"/>
          <w:szCs w:val="22"/>
        </w:rPr>
        <w:t>design,</w:t>
      </w:r>
      <w:r w:rsidRPr="0088547F">
        <w:rPr>
          <w:rFonts w:asciiTheme="minorHAnsi" w:hAnsiTheme="minorHAnsi" w:cstheme="minorHAnsi"/>
          <w:sz w:val="22"/>
          <w:szCs w:val="22"/>
        </w:rPr>
        <w:t xml:space="preserve"> and then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start designing that and then verify that through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some testing, verifying some performance and then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writing a team report. But also having a team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 xml:space="preserve">presentation. So </w:t>
      </w:r>
      <w:r w:rsidR="0098051C" w:rsidRPr="0088547F">
        <w:rPr>
          <w:rFonts w:asciiTheme="minorHAnsi" w:hAnsiTheme="minorHAnsi" w:cstheme="minorHAnsi"/>
          <w:sz w:val="22"/>
          <w:szCs w:val="22"/>
        </w:rPr>
        <w:t>it’s Define</w:t>
      </w:r>
      <w:r w:rsidRPr="0088547F">
        <w:rPr>
          <w:rFonts w:asciiTheme="minorHAnsi" w:hAnsiTheme="minorHAnsi" w:cstheme="minorHAnsi"/>
          <w:sz w:val="22"/>
          <w:szCs w:val="22"/>
        </w:rPr>
        <w:t>, Measure, Analyze,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="0098051C" w:rsidRPr="0088547F">
        <w:rPr>
          <w:rFonts w:asciiTheme="minorHAnsi" w:hAnsiTheme="minorHAnsi" w:cstheme="minorHAnsi"/>
          <w:sz w:val="22"/>
          <w:szCs w:val="22"/>
        </w:rPr>
        <w:t>Design,</w:t>
      </w:r>
      <w:r w:rsidRPr="0088547F">
        <w:rPr>
          <w:rFonts w:asciiTheme="minorHAnsi" w:hAnsiTheme="minorHAnsi" w:cstheme="minorHAnsi"/>
          <w:sz w:val="22"/>
          <w:szCs w:val="22"/>
        </w:rPr>
        <w:t xml:space="preserve"> Verify and Report out. The DMADVR </w:t>
      </w:r>
      <w:r w:rsidR="0098051C" w:rsidRPr="0088547F">
        <w:rPr>
          <w:rFonts w:asciiTheme="minorHAnsi" w:hAnsiTheme="minorHAnsi" w:cstheme="minorHAnsi"/>
          <w:sz w:val="22"/>
          <w:szCs w:val="22"/>
        </w:rPr>
        <w:t>tools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that are included within the design of Six Sigma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process. There'll be more information on this also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later.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So this course is the classroom or a hybrid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classroom. And what that means is that we are</w:t>
      </w:r>
    </w:p>
    <w:p w14:paraId="74D00ED2" w14:textId="20B59D27" w:rsidR="00F876FE" w:rsidRPr="0088547F" w:rsidRDefault="00012C80" w:rsidP="00DA5F0D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88547F">
        <w:rPr>
          <w:rFonts w:asciiTheme="minorHAnsi" w:hAnsiTheme="minorHAnsi" w:cstheme="minorHAnsi"/>
          <w:sz w:val="22"/>
          <w:szCs w:val="22"/>
        </w:rPr>
        <w:t>expected to complete the online module in Canvas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where your content is and that's available to you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637BEA1" w14:textId="564A5BA9" w:rsidR="00F876FE" w:rsidRPr="0088547F" w:rsidRDefault="00012C80" w:rsidP="00DA5F0D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88547F">
        <w:rPr>
          <w:rFonts w:asciiTheme="minorHAnsi" w:hAnsiTheme="minorHAnsi" w:cstheme="minorHAnsi"/>
          <w:sz w:val="22"/>
          <w:szCs w:val="22"/>
        </w:rPr>
        <w:t>24/7. So the online modules have associate quizzes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that must be completed per the Canvas calendar and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the Canvas syllabus. So that's two ways. So in Canvas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there is a calendar where all the details are in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CFE4587" w14:textId="1DB9E8A8" w:rsidR="00F876FE" w:rsidRPr="0088547F" w:rsidRDefault="00012C80" w:rsidP="00DA5F0D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88547F">
        <w:rPr>
          <w:rFonts w:asciiTheme="minorHAnsi" w:hAnsiTheme="minorHAnsi" w:cstheme="minorHAnsi"/>
          <w:sz w:val="22"/>
          <w:szCs w:val="22"/>
        </w:rPr>
        <w:t>there for your assignments and various other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events. And also the canvas syllabus also shows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 xml:space="preserve">all the due dates, </w:t>
      </w:r>
      <w:r w:rsidR="00593282" w:rsidRPr="0088547F">
        <w:rPr>
          <w:rFonts w:asciiTheme="minorHAnsi" w:hAnsiTheme="minorHAnsi" w:cstheme="minorHAnsi"/>
          <w:sz w:val="22"/>
          <w:szCs w:val="22"/>
        </w:rPr>
        <w:t>as well as</w:t>
      </w:r>
      <w:r w:rsidRPr="0088547F">
        <w:rPr>
          <w:rFonts w:asciiTheme="minorHAnsi" w:hAnsiTheme="minorHAnsi" w:cstheme="minorHAnsi"/>
          <w:sz w:val="22"/>
          <w:szCs w:val="22"/>
        </w:rPr>
        <w:t xml:space="preserve"> chronological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 xml:space="preserve">order in Canvas. Now the online </w:t>
      </w:r>
      <w:r w:rsidR="00593282" w:rsidRPr="0088547F">
        <w:rPr>
          <w:rFonts w:asciiTheme="minorHAnsi" w:hAnsiTheme="minorHAnsi" w:cstheme="minorHAnsi"/>
          <w:sz w:val="22"/>
          <w:szCs w:val="22"/>
        </w:rPr>
        <w:t>learning</w:t>
      </w:r>
      <w:r w:rsidR="00593282">
        <w:rPr>
          <w:rFonts w:asciiTheme="minorHAnsi" w:hAnsiTheme="minorHAnsi" w:cstheme="minorHAnsi"/>
          <w:sz w:val="22"/>
          <w:szCs w:val="22"/>
        </w:rPr>
        <w:t xml:space="preserve"> modules</w:t>
      </w:r>
      <w:r w:rsidRPr="0088547F">
        <w:rPr>
          <w:rFonts w:asciiTheme="minorHAnsi" w:hAnsiTheme="minorHAnsi" w:cstheme="minorHAnsi"/>
          <w:sz w:val="22"/>
          <w:szCs w:val="22"/>
        </w:rPr>
        <w:t xml:space="preserve"> are to be completed before we start quizzes and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 xml:space="preserve">assignments. So they're a </w:t>
      </w:r>
      <w:r w:rsidR="0088547F" w:rsidRPr="0088547F">
        <w:rPr>
          <w:rFonts w:asciiTheme="minorHAnsi" w:hAnsiTheme="minorHAnsi" w:cstheme="minorHAnsi"/>
          <w:sz w:val="22"/>
          <w:szCs w:val="22"/>
        </w:rPr>
        <w:t>precursor preparation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for students to complete. So modules and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the associate quizzes are our preparation method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for students to be prepared to work in their team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so that everybody is working from the same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learning content and they're able to apply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D9820BE" w14:textId="327FB69C" w:rsidR="00F876FE" w:rsidRPr="0088547F" w:rsidRDefault="00012C80" w:rsidP="00DA5F0D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88547F">
        <w:rPr>
          <w:rFonts w:asciiTheme="minorHAnsi" w:hAnsiTheme="minorHAnsi" w:cstheme="minorHAnsi"/>
          <w:sz w:val="22"/>
          <w:szCs w:val="22"/>
        </w:rPr>
        <w:t xml:space="preserve">learning concepts while they're working on </w:t>
      </w:r>
      <w:r w:rsidR="00593282" w:rsidRPr="0088547F">
        <w:rPr>
          <w:rFonts w:asciiTheme="minorHAnsi" w:hAnsiTheme="minorHAnsi" w:cstheme="minorHAnsi"/>
          <w:sz w:val="22"/>
          <w:szCs w:val="22"/>
        </w:rPr>
        <w:t>team</w:t>
      </w:r>
      <w:r w:rsidR="00593282">
        <w:rPr>
          <w:rFonts w:asciiTheme="minorHAnsi" w:hAnsiTheme="minorHAnsi" w:cstheme="minorHAnsi"/>
          <w:sz w:val="22"/>
          <w:szCs w:val="22"/>
        </w:rPr>
        <w:t>-based</w:t>
      </w:r>
      <w:r w:rsidRPr="0088547F">
        <w:rPr>
          <w:rFonts w:asciiTheme="minorHAnsi" w:hAnsiTheme="minorHAnsi" w:cstheme="minorHAnsi"/>
          <w:sz w:val="22"/>
          <w:szCs w:val="22"/>
        </w:rPr>
        <w:t xml:space="preserve"> assignments. And </w:t>
      </w:r>
      <w:r w:rsidR="0088547F" w:rsidRPr="0088547F">
        <w:rPr>
          <w:rFonts w:asciiTheme="minorHAnsi" w:hAnsiTheme="minorHAnsi" w:cstheme="minorHAnsi"/>
          <w:sz w:val="22"/>
          <w:szCs w:val="22"/>
        </w:rPr>
        <w:t>those key</w:t>
      </w:r>
      <w:r w:rsidR="0098051C">
        <w:rPr>
          <w:rFonts w:asciiTheme="minorHAnsi" w:hAnsiTheme="minorHAnsi" w:cstheme="minorHAnsi"/>
          <w:sz w:val="22"/>
          <w:szCs w:val="22"/>
        </w:rPr>
        <w:t xml:space="preserve">s for team </w:t>
      </w:r>
      <w:r w:rsidRPr="0088547F">
        <w:rPr>
          <w:rFonts w:asciiTheme="minorHAnsi" w:hAnsiTheme="minorHAnsi" w:cstheme="minorHAnsi"/>
          <w:sz w:val="22"/>
          <w:szCs w:val="22"/>
        </w:rPr>
        <w:t>assignments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are DMADVR tools I spoke of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earlier. And your TAs and instructors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are happy to help you with those assignments.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 xml:space="preserve">So the majority of course is </w:t>
      </w:r>
      <w:r w:rsidR="00593282" w:rsidRPr="0088547F">
        <w:rPr>
          <w:rFonts w:asciiTheme="minorHAnsi" w:hAnsiTheme="minorHAnsi" w:cstheme="minorHAnsi"/>
          <w:sz w:val="22"/>
          <w:szCs w:val="22"/>
        </w:rPr>
        <w:t>team-based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 xml:space="preserve">assignments. The </w:t>
      </w:r>
      <w:r w:rsidR="0098051C" w:rsidRPr="0088547F">
        <w:rPr>
          <w:rFonts w:asciiTheme="minorHAnsi" w:hAnsiTheme="minorHAnsi" w:cstheme="minorHAnsi"/>
          <w:sz w:val="22"/>
          <w:szCs w:val="22"/>
        </w:rPr>
        <w:t>team-based</w:t>
      </w:r>
      <w:r w:rsidRPr="0088547F">
        <w:rPr>
          <w:rFonts w:asciiTheme="minorHAnsi" w:hAnsiTheme="minorHAnsi" w:cstheme="minorHAnsi"/>
          <w:sz w:val="22"/>
          <w:szCs w:val="22"/>
        </w:rPr>
        <w:t xml:space="preserve"> assignments are part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the major DFSS phases. And that would be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 xml:space="preserve">the same industry </w:t>
      </w:r>
      <w:r w:rsidR="0098051C" w:rsidRPr="0088547F">
        <w:rPr>
          <w:rFonts w:asciiTheme="minorHAnsi" w:hAnsiTheme="minorHAnsi" w:cstheme="minorHAnsi"/>
          <w:sz w:val="22"/>
          <w:szCs w:val="22"/>
        </w:rPr>
        <w:t>essentially,</w:t>
      </w:r>
      <w:r w:rsidRPr="0088547F">
        <w:rPr>
          <w:rFonts w:asciiTheme="minorHAnsi" w:hAnsiTheme="minorHAnsi" w:cstheme="minorHAnsi"/>
          <w:sz w:val="22"/>
          <w:szCs w:val="22"/>
        </w:rPr>
        <w:t xml:space="preserve"> you're going through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phases you're completing phase with getting to the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next phase of the design process. So your design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projects have a definite start and definite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completion. And you'll also have a few individual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2FCB813" w14:textId="795DD278" w:rsidR="00F876FE" w:rsidRPr="0088547F" w:rsidRDefault="00012C80" w:rsidP="00DA5F0D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88547F">
        <w:rPr>
          <w:rFonts w:asciiTheme="minorHAnsi" w:hAnsiTheme="minorHAnsi" w:cstheme="minorHAnsi"/>
          <w:sz w:val="22"/>
          <w:szCs w:val="22"/>
        </w:rPr>
        <w:t xml:space="preserve">assignments included along the way. One of </w:t>
      </w:r>
      <w:r w:rsidR="00593282" w:rsidRPr="0088547F">
        <w:rPr>
          <w:rFonts w:asciiTheme="minorHAnsi" w:hAnsiTheme="minorHAnsi" w:cstheme="minorHAnsi"/>
          <w:sz w:val="22"/>
          <w:szCs w:val="22"/>
        </w:rPr>
        <w:t>those</w:t>
      </w:r>
      <w:r w:rsidR="00593282">
        <w:rPr>
          <w:rFonts w:asciiTheme="minorHAnsi" w:hAnsiTheme="minorHAnsi" w:cstheme="minorHAnsi"/>
          <w:sz w:val="22"/>
          <w:szCs w:val="22"/>
        </w:rPr>
        <w:t xml:space="preserve"> is</w:t>
      </w:r>
      <w:r w:rsidRPr="0088547F">
        <w:rPr>
          <w:rFonts w:asciiTheme="minorHAnsi" w:hAnsiTheme="minorHAnsi" w:cstheme="minorHAnsi"/>
          <w:sz w:val="22"/>
          <w:szCs w:val="22"/>
        </w:rPr>
        <w:t xml:space="preserve"> the peer review. This video refers </w:t>
      </w:r>
      <w:r w:rsidR="00593282" w:rsidRPr="0088547F">
        <w:rPr>
          <w:rFonts w:asciiTheme="minorHAnsi" w:hAnsiTheme="minorHAnsi" w:cstheme="minorHAnsi"/>
          <w:sz w:val="22"/>
          <w:szCs w:val="22"/>
        </w:rPr>
        <w:t>to</w:t>
      </w:r>
      <w:r w:rsidR="00593282">
        <w:rPr>
          <w:rFonts w:asciiTheme="minorHAnsi" w:hAnsiTheme="minorHAnsi" w:cstheme="minorHAnsi"/>
          <w:sz w:val="22"/>
          <w:szCs w:val="22"/>
        </w:rPr>
        <w:t xml:space="preserve"> here</w:t>
      </w:r>
      <w:r w:rsidRPr="0088547F">
        <w:rPr>
          <w:rFonts w:asciiTheme="minorHAnsi" w:hAnsiTheme="minorHAnsi" w:cstheme="minorHAnsi"/>
          <w:sz w:val="22"/>
          <w:szCs w:val="22"/>
        </w:rPr>
        <w:t>. So peer reviews are going to be completed.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Those are also to be completed on time. Those are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to support and encourage student professional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development. We would also do peer review in an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industrial setting as well. I myself have done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many of them, a common process, peer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assessment. It's common in a professional setting.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The individual and team engagement though in this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course is very important. So attending meetings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whether they're in class or online. Very important.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="0098051C" w:rsidRPr="0088547F">
        <w:rPr>
          <w:rFonts w:asciiTheme="minorHAnsi" w:hAnsiTheme="minorHAnsi" w:cstheme="minorHAnsi"/>
          <w:sz w:val="22"/>
          <w:szCs w:val="22"/>
        </w:rPr>
        <w:t>Success Factors</w:t>
      </w:r>
      <w:r w:rsidRPr="0088547F">
        <w:rPr>
          <w:rFonts w:asciiTheme="minorHAnsi" w:hAnsiTheme="minorHAnsi" w:cstheme="minorHAnsi"/>
          <w:sz w:val="22"/>
          <w:szCs w:val="22"/>
        </w:rPr>
        <w:t xml:space="preserve"> are to be engaged, </w:t>
      </w:r>
      <w:r w:rsidR="00593282">
        <w:rPr>
          <w:rFonts w:asciiTheme="minorHAnsi" w:hAnsiTheme="minorHAnsi" w:cstheme="minorHAnsi"/>
          <w:sz w:val="22"/>
          <w:szCs w:val="22"/>
        </w:rPr>
        <w:t>a</w:t>
      </w:r>
      <w:r w:rsidRPr="0088547F">
        <w:rPr>
          <w:rFonts w:asciiTheme="minorHAnsi" w:hAnsiTheme="minorHAnsi" w:cstheme="minorHAnsi"/>
          <w:sz w:val="22"/>
          <w:szCs w:val="22"/>
        </w:rPr>
        <w:t>sk questions when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you need to ask questions. We're happy to answer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questions for you so that you're successful in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completing the assignments. Also that you learn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the importance of time management, using your skills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and abilities within the team successfully design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build and test your functional prototype so they</w:t>
      </w:r>
      <w:r w:rsidR="00593282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can learn about the process. This problem is very</w:t>
      </w:r>
      <w:r w:rsidR="00422A68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much connected to the senior capstone where it</w:t>
      </w:r>
      <w:r w:rsidR="00422A68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will also be using the same process. And then</w:t>
      </w:r>
      <w:r w:rsidR="00422A68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 xml:space="preserve">you will be in industrial </w:t>
      </w:r>
      <w:r w:rsidR="0098051C" w:rsidRPr="0088547F">
        <w:rPr>
          <w:rFonts w:asciiTheme="minorHAnsi" w:hAnsiTheme="minorHAnsi" w:cstheme="minorHAnsi"/>
          <w:sz w:val="22"/>
          <w:szCs w:val="22"/>
        </w:rPr>
        <w:t xml:space="preserve">settings, </w:t>
      </w:r>
      <w:r w:rsidR="0098051C">
        <w:rPr>
          <w:rFonts w:asciiTheme="minorHAnsi" w:hAnsiTheme="minorHAnsi" w:cstheme="minorHAnsi"/>
          <w:sz w:val="22"/>
          <w:szCs w:val="22"/>
        </w:rPr>
        <w:t>e</w:t>
      </w:r>
      <w:r w:rsidR="0098051C" w:rsidRPr="0088547F">
        <w:rPr>
          <w:rFonts w:asciiTheme="minorHAnsi" w:hAnsiTheme="minorHAnsi" w:cstheme="minorHAnsi"/>
          <w:sz w:val="22"/>
          <w:szCs w:val="22"/>
        </w:rPr>
        <w:t>ven</w:t>
      </w:r>
      <w:r w:rsidRPr="0088547F">
        <w:rPr>
          <w:rFonts w:asciiTheme="minorHAnsi" w:hAnsiTheme="minorHAnsi" w:cstheme="minorHAnsi"/>
          <w:sz w:val="22"/>
          <w:szCs w:val="22"/>
        </w:rPr>
        <w:t xml:space="preserve"> if</w:t>
      </w:r>
      <w:r w:rsidR="00422A68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 xml:space="preserve">you don't use this entire </w:t>
      </w:r>
      <w:r w:rsidR="00422A68" w:rsidRPr="0088547F">
        <w:rPr>
          <w:rFonts w:asciiTheme="minorHAnsi" w:hAnsiTheme="minorHAnsi" w:cstheme="minorHAnsi"/>
          <w:sz w:val="22"/>
          <w:szCs w:val="22"/>
        </w:rPr>
        <w:t>process,</w:t>
      </w:r>
      <w:r w:rsidRPr="0088547F">
        <w:rPr>
          <w:rFonts w:asciiTheme="minorHAnsi" w:hAnsiTheme="minorHAnsi" w:cstheme="minorHAnsi"/>
          <w:sz w:val="22"/>
          <w:szCs w:val="22"/>
        </w:rPr>
        <w:t xml:space="preserve"> you will at</w:t>
      </w:r>
      <w:r w:rsidR="00422A68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least see a lot of these tools again in an</w:t>
      </w:r>
      <w:r w:rsidR="00422A6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97B780D" w14:textId="4D0901EB" w:rsidR="00F876FE" w:rsidRPr="0088547F" w:rsidRDefault="00012C80" w:rsidP="00DA5F0D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88547F">
        <w:rPr>
          <w:rFonts w:asciiTheme="minorHAnsi" w:hAnsiTheme="minorHAnsi" w:cstheme="minorHAnsi"/>
          <w:sz w:val="22"/>
          <w:szCs w:val="22"/>
        </w:rPr>
        <w:t>internship or in your professional environment. I</w:t>
      </w:r>
      <w:r w:rsidR="00422A68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look forward to meeting all of you. And I hope</w:t>
      </w:r>
      <w:r w:rsidR="00422A6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ED2DEBF" w14:textId="58BCFC95" w:rsidR="00F876FE" w:rsidRPr="0088547F" w:rsidRDefault="00012C80" w:rsidP="00DA5F0D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88547F">
        <w:rPr>
          <w:rFonts w:asciiTheme="minorHAnsi" w:hAnsiTheme="minorHAnsi" w:cstheme="minorHAnsi"/>
          <w:sz w:val="22"/>
          <w:szCs w:val="22"/>
        </w:rPr>
        <w:t>that you had a fun break. I hope that you</w:t>
      </w:r>
      <w:r w:rsidR="00422A68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will learn about the design process and take that</w:t>
      </w:r>
      <w:r w:rsidR="00422A68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with you into your next adventures. And I would</w:t>
      </w:r>
      <w:r w:rsidR="00422A68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say it's a very important professional development</w:t>
      </w:r>
      <w:r w:rsidR="00422A68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journey that you're going to have in this class.</w:t>
      </w:r>
      <w:r w:rsidR="00422A68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 xml:space="preserve">The </w:t>
      </w:r>
      <w:r w:rsidR="00422A68">
        <w:rPr>
          <w:rFonts w:asciiTheme="minorHAnsi" w:hAnsiTheme="minorHAnsi" w:cstheme="minorHAnsi"/>
          <w:sz w:val="22"/>
          <w:szCs w:val="22"/>
        </w:rPr>
        <w:t>DFSS</w:t>
      </w:r>
      <w:r w:rsidRPr="0088547F">
        <w:rPr>
          <w:rFonts w:asciiTheme="minorHAnsi" w:hAnsiTheme="minorHAnsi" w:cstheme="minorHAnsi"/>
          <w:sz w:val="22"/>
          <w:szCs w:val="22"/>
        </w:rPr>
        <w:t xml:space="preserve"> process is a process that contains the</w:t>
      </w:r>
      <w:r w:rsidR="00422A68">
        <w:rPr>
          <w:rFonts w:asciiTheme="minorHAnsi" w:hAnsiTheme="minorHAnsi" w:cstheme="minorHAnsi"/>
          <w:sz w:val="22"/>
          <w:szCs w:val="22"/>
        </w:rPr>
        <w:t xml:space="preserve"> main phases</w:t>
      </w:r>
      <w:r w:rsidRPr="0088547F">
        <w:rPr>
          <w:rFonts w:asciiTheme="minorHAnsi" w:hAnsiTheme="minorHAnsi" w:cstheme="minorHAnsi"/>
          <w:sz w:val="22"/>
          <w:szCs w:val="22"/>
        </w:rPr>
        <w:t xml:space="preserve"> which </w:t>
      </w:r>
      <w:r w:rsidR="00422A68" w:rsidRPr="0088547F">
        <w:rPr>
          <w:rFonts w:asciiTheme="minorHAnsi" w:hAnsiTheme="minorHAnsi" w:cstheme="minorHAnsi"/>
          <w:sz w:val="22"/>
          <w:szCs w:val="22"/>
        </w:rPr>
        <w:t xml:space="preserve">we </w:t>
      </w:r>
      <w:r w:rsidR="00422A68">
        <w:rPr>
          <w:rFonts w:asciiTheme="minorHAnsi" w:hAnsiTheme="minorHAnsi" w:cstheme="minorHAnsi"/>
          <w:sz w:val="22"/>
          <w:szCs w:val="22"/>
        </w:rPr>
        <w:lastRenderedPageBreak/>
        <w:t xml:space="preserve">call phase gates. Gates that need to be gone through for manufacturing to begin and </w:t>
      </w:r>
      <w:r w:rsidRPr="0088547F">
        <w:rPr>
          <w:rFonts w:asciiTheme="minorHAnsi" w:hAnsiTheme="minorHAnsi" w:cstheme="minorHAnsi"/>
          <w:sz w:val="22"/>
          <w:szCs w:val="22"/>
        </w:rPr>
        <w:t>that will be the success the flow of the course</w:t>
      </w:r>
      <w:r w:rsidR="00422A68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and of a design process and an industry. A lot of</w:t>
      </w:r>
      <w:r w:rsidR="00422A68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 xml:space="preserve">the </w:t>
      </w:r>
      <w:r w:rsidR="00422A68">
        <w:rPr>
          <w:rFonts w:asciiTheme="minorHAnsi" w:hAnsiTheme="minorHAnsi" w:cstheme="minorHAnsi"/>
          <w:sz w:val="22"/>
          <w:szCs w:val="22"/>
        </w:rPr>
        <w:t>documentation.</w:t>
      </w:r>
      <w:r w:rsidRPr="0088547F">
        <w:rPr>
          <w:rFonts w:asciiTheme="minorHAnsi" w:hAnsiTheme="minorHAnsi" w:cstheme="minorHAnsi"/>
          <w:sz w:val="22"/>
          <w:szCs w:val="22"/>
        </w:rPr>
        <w:t xml:space="preserve"> Documentation is for each </w:t>
      </w:r>
      <w:r w:rsidR="00422A68" w:rsidRPr="0088547F">
        <w:rPr>
          <w:rFonts w:asciiTheme="minorHAnsi" w:hAnsiTheme="minorHAnsi" w:cstheme="minorHAnsi"/>
          <w:sz w:val="22"/>
          <w:szCs w:val="22"/>
        </w:rPr>
        <w:t>of</w:t>
      </w:r>
      <w:r w:rsidR="00422A68">
        <w:rPr>
          <w:rFonts w:asciiTheme="minorHAnsi" w:hAnsiTheme="minorHAnsi" w:cstheme="minorHAnsi"/>
          <w:sz w:val="22"/>
          <w:szCs w:val="22"/>
        </w:rPr>
        <w:t xml:space="preserve"> these</w:t>
      </w:r>
      <w:r w:rsidRPr="0088547F">
        <w:rPr>
          <w:rFonts w:asciiTheme="minorHAnsi" w:hAnsiTheme="minorHAnsi" w:cstheme="minorHAnsi"/>
          <w:sz w:val="22"/>
          <w:szCs w:val="22"/>
        </w:rPr>
        <w:t xml:space="preserve"> phases so that in case you would need that</w:t>
      </w:r>
      <w:r w:rsidR="00422A68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in the future</w:t>
      </w:r>
      <w:r w:rsidR="00422A68">
        <w:rPr>
          <w:rFonts w:asciiTheme="minorHAnsi" w:hAnsiTheme="minorHAnsi" w:cstheme="minorHAnsi"/>
          <w:sz w:val="22"/>
          <w:szCs w:val="22"/>
        </w:rPr>
        <w:t xml:space="preserve"> when</w:t>
      </w:r>
      <w:r w:rsidRPr="0088547F">
        <w:rPr>
          <w:rFonts w:asciiTheme="minorHAnsi" w:hAnsiTheme="minorHAnsi" w:cstheme="minorHAnsi"/>
          <w:sz w:val="22"/>
          <w:szCs w:val="22"/>
        </w:rPr>
        <w:t xml:space="preserve"> somebody need</w:t>
      </w:r>
      <w:r w:rsidR="00422A68">
        <w:rPr>
          <w:rFonts w:asciiTheme="minorHAnsi" w:hAnsiTheme="minorHAnsi" w:cstheme="minorHAnsi"/>
          <w:sz w:val="22"/>
          <w:szCs w:val="22"/>
        </w:rPr>
        <w:t>s</w:t>
      </w:r>
      <w:r w:rsidRPr="0088547F">
        <w:rPr>
          <w:rFonts w:asciiTheme="minorHAnsi" w:hAnsiTheme="minorHAnsi" w:cstheme="minorHAnsi"/>
          <w:sz w:val="22"/>
          <w:szCs w:val="22"/>
        </w:rPr>
        <w:t xml:space="preserve"> to look at before a</w:t>
      </w:r>
      <w:r w:rsidR="00422A68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new project or unfortunately some time in cases of</w:t>
      </w:r>
      <w:r w:rsidR="00422A68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product failures. These tools that you're going to</w:t>
      </w:r>
      <w:r w:rsidR="00422A68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use are often used as documents kept for the</w:t>
      </w:r>
      <w:r w:rsidR="00422A68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design process. So welcome 270. And I look</w:t>
      </w:r>
      <w:r w:rsidR="00422A68">
        <w:rPr>
          <w:rFonts w:asciiTheme="minorHAnsi" w:hAnsiTheme="minorHAnsi" w:cstheme="minorHAnsi"/>
          <w:sz w:val="22"/>
          <w:szCs w:val="22"/>
        </w:rPr>
        <w:t xml:space="preserve"> </w:t>
      </w:r>
      <w:r w:rsidRPr="0088547F">
        <w:rPr>
          <w:rFonts w:asciiTheme="minorHAnsi" w:hAnsiTheme="minorHAnsi" w:cstheme="minorHAnsi"/>
          <w:sz w:val="22"/>
          <w:szCs w:val="22"/>
        </w:rPr>
        <w:t>forward to</w:t>
      </w:r>
      <w:r w:rsidR="00422A68">
        <w:rPr>
          <w:rFonts w:asciiTheme="minorHAnsi" w:hAnsiTheme="minorHAnsi" w:cstheme="minorHAnsi"/>
          <w:sz w:val="22"/>
          <w:szCs w:val="22"/>
        </w:rPr>
        <w:t xml:space="preserve"> meeting</w:t>
      </w:r>
      <w:r w:rsidRPr="0088547F">
        <w:rPr>
          <w:rFonts w:asciiTheme="minorHAnsi" w:hAnsiTheme="minorHAnsi" w:cstheme="minorHAnsi"/>
          <w:sz w:val="22"/>
          <w:szCs w:val="22"/>
        </w:rPr>
        <w:t xml:space="preserve"> all of you.</w:t>
      </w:r>
    </w:p>
    <w:p w14:paraId="6AB807D9" w14:textId="77777777" w:rsidR="00012C80" w:rsidRPr="0088547F" w:rsidRDefault="00012C80" w:rsidP="00DA5F0D">
      <w:pPr>
        <w:pStyle w:val="PlainText"/>
        <w:rPr>
          <w:rFonts w:asciiTheme="minorHAnsi" w:hAnsiTheme="minorHAnsi" w:cstheme="minorHAnsi"/>
          <w:sz w:val="22"/>
          <w:szCs w:val="22"/>
        </w:rPr>
      </w:pPr>
    </w:p>
    <w:sectPr w:rsidR="00012C80" w:rsidRPr="0088547F" w:rsidSect="008854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E85"/>
    <w:rsid w:val="00012C80"/>
    <w:rsid w:val="00166701"/>
    <w:rsid w:val="00422A68"/>
    <w:rsid w:val="00593282"/>
    <w:rsid w:val="0088547F"/>
    <w:rsid w:val="0098051C"/>
    <w:rsid w:val="00B82EF8"/>
    <w:rsid w:val="00CE0E84"/>
    <w:rsid w:val="00CF1BF0"/>
    <w:rsid w:val="00DA5F0D"/>
    <w:rsid w:val="00E24E85"/>
    <w:rsid w:val="00F8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7D587"/>
  <w15:chartTrackingRefBased/>
  <w15:docId w15:val="{19F12FB0-67B9-4AF6-9FF3-1E50422BC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DA5F0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A5F0D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Baughman, Jacqulyn A [M E]</dc:creator>
  <cp:keywords/>
  <dc:description/>
  <cp:lastModifiedBy>Jacqulyn Baughman</cp:lastModifiedBy>
  <cp:revision>2</cp:revision>
  <dcterms:created xsi:type="dcterms:W3CDTF">2022-02-04T00:39:00Z</dcterms:created>
  <dcterms:modified xsi:type="dcterms:W3CDTF">2022-02-04T00:39:00Z</dcterms:modified>
</cp:coreProperties>
</file>